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1E" w:rsidRDefault="0097771E" w:rsidP="0097771E">
      <w:pPr>
        <w:spacing w:before="100" w:beforeAutospacing="1" w:after="100" w:afterAutospacing="1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sv-FI" w:eastAsia="sv-FI"/>
        </w:rPr>
        <w:drawing>
          <wp:inline distT="0" distB="0" distL="0" distR="0" wp14:anchorId="149FC603" wp14:editId="507C1517">
            <wp:extent cx="3445045" cy="871360"/>
            <wp:effectExtent l="0" t="0" r="3175" b="5080"/>
            <wp:docPr id="2" name="Picture 2" descr="C:\Users\simpsja\AppData\Local\Microsoft\Windows\Temporary Internet Files\Content.Word\st_olav_water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mpsja\AppData\Local\Microsoft\Windows\Temporary Internet Files\Content.Word\st_olav_waterwa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5831" r="1101" b="24407"/>
                    <a:stretch/>
                  </pic:blipFill>
                  <pic:spPr bwMode="auto">
                    <a:xfrm>
                      <a:off x="0" y="0"/>
                      <a:ext cx="3445045" cy="8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71E" w:rsidRPr="0097771E" w:rsidRDefault="00A716E3" w:rsidP="0075552A">
      <w:pPr>
        <w:spacing w:before="100" w:beforeAutospacing="1" w:after="100" w:afterAutospacing="1"/>
        <w:rPr>
          <w:b/>
          <w:sz w:val="40"/>
          <w:szCs w:val="40"/>
          <w:lang w:val="sv-FI"/>
        </w:rPr>
      </w:pPr>
      <w:r w:rsidRPr="00A716E3">
        <w:rPr>
          <w:b/>
          <w:sz w:val="40"/>
          <w:szCs w:val="40"/>
          <w:lang w:val="sv-FI"/>
        </w:rPr>
        <w:t xml:space="preserve">El primer </w:t>
      </w:r>
      <w:proofErr w:type="spellStart"/>
      <w:r w:rsidRPr="00A716E3">
        <w:rPr>
          <w:b/>
          <w:sz w:val="40"/>
          <w:szCs w:val="40"/>
          <w:lang w:val="sv-FI"/>
        </w:rPr>
        <w:t>sendero</w:t>
      </w:r>
      <w:proofErr w:type="spellEnd"/>
      <w:r w:rsidRPr="00A716E3">
        <w:rPr>
          <w:b/>
          <w:sz w:val="40"/>
          <w:szCs w:val="40"/>
          <w:lang w:val="sv-FI"/>
        </w:rPr>
        <w:t xml:space="preserve"> del </w:t>
      </w:r>
      <w:proofErr w:type="spellStart"/>
      <w:r w:rsidRPr="00A716E3">
        <w:rPr>
          <w:b/>
          <w:sz w:val="40"/>
          <w:szCs w:val="40"/>
          <w:lang w:val="sv-FI"/>
        </w:rPr>
        <w:t>peregrino</w:t>
      </w:r>
      <w:proofErr w:type="spellEnd"/>
      <w:r w:rsidRPr="00A716E3">
        <w:rPr>
          <w:b/>
          <w:sz w:val="40"/>
          <w:szCs w:val="40"/>
          <w:lang w:val="sv-FI"/>
        </w:rPr>
        <w:t xml:space="preserve"> </w:t>
      </w:r>
      <w:proofErr w:type="spellStart"/>
      <w:r w:rsidRPr="00A716E3">
        <w:rPr>
          <w:b/>
          <w:sz w:val="40"/>
          <w:szCs w:val="40"/>
          <w:lang w:val="sv-FI"/>
        </w:rPr>
        <w:t>que</w:t>
      </w:r>
      <w:proofErr w:type="spellEnd"/>
      <w:r w:rsidRPr="00A716E3">
        <w:rPr>
          <w:b/>
          <w:sz w:val="40"/>
          <w:szCs w:val="40"/>
          <w:lang w:val="sv-FI"/>
        </w:rPr>
        <w:t xml:space="preserve"> </w:t>
      </w:r>
      <w:proofErr w:type="spellStart"/>
      <w:r w:rsidRPr="00A716E3">
        <w:rPr>
          <w:b/>
          <w:sz w:val="40"/>
          <w:szCs w:val="40"/>
          <w:lang w:val="sv-FI"/>
        </w:rPr>
        <w:t>conecta</w:t>
      </w:r>
      <w:proofErr w:type="spellEnd"/>
      <w:r w:rsidRPr="00A716E3">
        <w:rPr>
          <w:b/>
          <w:sz w:val="40"/>
          <w:szCs w:val="40"/>
          <w:lang w:val="sv-FI"/>
        </w:rPr>
        <w:t xml:space="preserve"> Finlandia y Suecia sobre el mar</w:t>
      </w:r>
      <w:r w:rsidR="0097771E" w:rsidRPr="0097771E">
        <w:rPr>
          <w:b/>
          <w:sz w:val="40"/>
          <w:szCs w:val="40"/>
          <w:lang w:val="sv-FI"/>
        </w:rPr>
        <w:t>.</w:t>
      </w:r>
    </w:p>
    <w:p w:rsidR="00D665F1" w:rsidRPr="006E5722" w:rsidRDefault="00D665F1" w:rsidP="00D665F1">
      <w:pPr>
        <w:rPr>
          <w:lang w:val="es-ES"/>
        </w:rPr>
      </w:pPr>
      <w:proofErr w:type="spellStart"/>
      <w:r w:rsidRPr="006E5722">
        <w:rPr>
          <w:lang w:val="es-ES"/>
        </w:rPr>
        <w:t>St</w:t>
      </w:r>
      <w:proofErr w:type="spellEnd"/>
      <w:r w:rsidRPr="006E5722">
        <w:rPr>
          <w:lang w:val="es-ES"/>
        </w:rPr>
        <w:t xml:space="preserve"> Olav </w:t>
      </w:r>
      <w:proofErr w:type="spellStart"/>
      <w:r w:rsidRPr="006E5722">
        <w:rPr>
          <w:lang w:val="es-ES"/>
        </w:rPr>
        <w:t>Waterway</w:t>
      </w:r>
      <w:proofErr w:type="spellEnd"/>
      <w:r w:rsidRPr="006E5722">
        <w:rPr>
          <w:lang w:val="es-ES"/>
        </w:rPr>
        <w:t xml:space="preserve"> es una ruta de peregrinación </w:t>
      </w:r>
      <w:r>
        <w:rPr>
          <w:lang w:val="es-ES"/>
        </w:rPr>
        <w:t>que empieza en</w:t>
      </w:r>
      <w:r w:rsidRPr="006E5722">
        <w:rPr>
          <w:lang w:val="es-ES"/>
        </w:rPr>
        <w:t xml:space="preserve"> Turku</w:t>
      </w:r>
      <w:r>
        <w:rPr>
          <w:lang w:val="es-ES"/>
        </w:rPr>
        <w:t>,</w:t>
      </w:r>
      <w:r w:rsidRPr="006E5722">
        <w:rPr>
          <w:lang w:val="es-ES"/>
        </w:rPr>
        <w:t xml:space="preserve"> la antigua capital de Finlandia</w:t>
      </w:r>
      <w:r>
        <w:rPr>
          <w:lang w:val="es-ES"/>
        </w:rPr>
        <w:t xml:space="preserve">. Desde Turku la ruta sigue </w:t>
      </w:r>
      <w:r w:rsidRPr="006E5722">
        <w:rPr>
          <w:lang w:val="es-ES"/>
        </w:rPr>
        <w:t>a través del archipiélago finlandés</w:t>
      </w:r>
      <w:r>
        <w:rPr>
          <w:lang w:val="es-ES"/>
        </w:rPr>
        <w:t xml:space="preserve"> y pasa por las I</w:t>
      </w:r>
      <w:r w:rsidRPr="006E5722">
        <w:rPr>
          <w:lang w:val="es-ES"/>
        </w:rPr>
        <w:t xml:space="preserve">slas </w:t>
      </w:r>
      <w:proofErr w:type="spellStart"/>
      <w:r w:rsidRPr="006E5722">
        <w:rPr>
          <w:lang w:val="es-ES"/>
        </w:rPr>
        <w:t>Åland</w:t>
      </w:r>
      <w:proofErr w:type="spellEnd"/>
      <w:r>
        <w:rPr>
          <w:lang w:val="es-ES"/>
        </w:rPr>
        <w:t xml:space="preserve"> </w:t>
      </w:r>
      <w:r w:rsidRPr="006E5722">
        <w:rPr>
          <w:lang w:val="es-ES"/>
        </w:rPr>
        <w:t xml:space="preserve">hasta </w:t>
      </w:r>
      <w:proofErr w:type="spellStart"/>
      <w:r w:rsidRPr="006E5722">
        <w:rPr>
          <w:lang w:val="es-ES"/>
        </w:rPr>
        <w:t>Hudiksvall</w:t>
      </w:r>
      <w:proofErr w:type="spellEnd"/>
      <w:r w:rsidRPr="006E5722">
        <w:rPr>
          <w:lang w:val="es-ES"/>
        </w:rPr>
        <w:t xml:space="preserve"> en Suecia</w:t>
      </w:r>
      <w:r>
        <w:rPr>
          <w:lang w:val="es-ES"/>
        </w:rPr>
        <w:t>. Allí la ruta</w:t>
      </w:r>
      <w:r w:rsidRPr="006E5722">
        <w:rPr>
          <w:lang w:val="es-ES"/>
        </w:rPr>
        <w:t xml:space="preserve"> </w:t>
      </w:r>
      <w:r>
        <w:rPr>
          <w:lang w:val="es-ES"/>
        </w:rPr>
        <w:t xml:space="preserve">se </w:t>
      </w:r>
      <w:r w:rsidRPr="006E5722">
        <w:rPr>
          <w:lang w:val="es-ES"/>
        </w:rPr>
        <w:t xml:space="preserve">conecta con las vías </w:t>
      </w:r>
      <w:r>
        <w:rPr>
          <w:lang w:val="es-ES"/>
        </w:rPr>
        <w:t xml:space="preserve">ya </w:t>
      </w:r>
      <w:r w:rsidRPr="006E5722">
        <w:rPr>
          <w:lang w:val="es-ES"/>
        </w:rPr>
        <w:t>existentes de San Olav</w:t>
      </w:r>
      <w:r>
        <w:rPr>
          <w:lang w:val="es-ES"/>
        </w:rPr>
        <w:t xml:space="preserve"> en Suecia y en Noruega</w:t>
      </w:r>
      <w:r w:rsidRPr="006E5722">
        <w:rPr>
          <w:lang w:val="es-ES"/>
        </w:rPr>
        <w:t xml:space="preserve">. </w:t>
      </w:r>
      <w:r>
        <w:rPr>
          <w:lang w:val="es-ES"/>
        </w:rPr>
        <w:t>En total, desde Turku en Finlandia hasta Trondheim en Noruega, consiste en</w:t>
      </w:r>
      <w:r w:rsidRPr="006E5722">
        <w:rPr>
          <w:lang w:val="es-ES"/>
        </w:rPr>
        <w:t xml:space="preserve"> </w:t>
      </w:r>
      <w:r>
        <w:rPr>
          <w:lang w:val="es-ES"/>
        </w:rPr>
        <w:t xml:space="preserve">unos </w:t>
      </w:r>
      <w:r w:rsidRPr="006E5722">
        <w:rPr>
          <w:lang w:val="es-ES"/>
        </w:rPr>
        <w:t>1185 km.</w:t>
      </w:r>
    </w:p>
    <w:p w:rsidR="00D665F1" w:rsidRPr="006E5722" w:rsidRDefault="00D665F1" w:rsidP="00D665F1">
      <w:pPr>
        <w:rPr>
          <w:lang w:val="es-ES"/>
        </w:rPr>
      </w:pPr>
      <w:r>
        <w:rPr>
          <w:lang w:val="es-ES"/>
        </w:rPr>
        <w:t>En l</w:t>
      </w:r>
      <w:r w:rsidRPr="006E5722">
        <w:rPr>
          <w:lang w:val="es-ES"/>
        </w:rPr>
        <w:t xml:space="preserve">a ruta del archipiélago los viajeros pueden complementar el senderismo con </w:t>
      </w:r>
      <w:r>
        <w:rPr>
          <w:lang w:val="es-ES"/>
        </w:rPr>
        <w:t>barca</w:t>
      </w:r>
      <w:r w:rsidRPr="006E5722">
        <w:rPr>
          <w:lang w:val="es-ES"/>
        </w:rPr>
        <w:t xml:space="preserve"> o kayak en partes de la ruta. </w:t>
      </w:r>
      <w:r>
        <w:rPr>
          <w:lang w:val="es-ES"/>
        </w:rPr>
        <w:t>Ya que hay varios cruces de ferry en la ruta, los peregrinos que deciden explorar el camino a pie o en bicicleta también tendrán la oportunidad de sentir el aire marítimo y conocer al modo de vida del archipiélago. También e</w:t>
      </w:r>
      <w:r w:rsidRPr="006E5722">
        <w:rPr>
          <w:lang w:val="es-ES"/>
        </w:rPr>
        <w:t xml:space="preserve">s posible utilizar el transporte público </w:t>
      </w:r>
      <w:r>
        <w:rPr>
          <w:lang w:val="es-ES"/>
        </w:rPr>
        <w:t>en</w:t>
      </w:r>
      <w:r w:rsidRPr="006E5722">
        <w:rPr>
          <w:lang w:val="es-ES"/>
        </w:rPr>
        <w:t xml:space="preserve"> parte</w:t>
      </w:r>
      <w:r>
        <w:rPr>
          <w:lang w:val="es-ES"/>
        </w:rPr>
        <w:t>s</w:t>
      </w:r>
      <w:r w:rsidRPr="006E5722">
        <w:rPr>
          <w:lang w:val="es-ES"/>
        </w:rPr>
        <w:t xml:space="preserve"> del viaje</w:t>
      </w:r>
      <w:r>
        <w:rPr>
          <w:lang w:val="es-ES"/>
        </w:rPr>
        <w:t>.</w:t>
      </w:r>
      <w:r w:rsidRPr="006E5722">
        <w:rPr>
          <w:lang w:val="es-ES"/>
        </w:rPr>
        <w:t xml:space="preserve"> </w:t>
      </w:r>
      <w:r>
        <w:rPr>
          <w:lang w:val="es-ES"/>
        </w:rPr>
        <w:t>Eso</w:t>
      </w:r>
      <w:r w:rsidRPr="006E5722">
        <w:rPr>
          <w:lang w:val="es-ES"/>
        </w:rPr>
        <w:t xml:space="preserve"> le dará </w:t>
      </w:r>
      <w:r>
        <w:rPr>
          <w:lang w:val="es-ES"/>
        </w:rPr>
        <w:t>la posibilidad de</w:t>
      </w:r>
      <w:r w:rsidRPr="006E5722">
        <w:rPr>
          <w:lang w:val="es-ES"/>
        </w:rPr>
        <w:t xml:space="preserve"> viajar </w:t>
      </w:r>
      <w:r>
        <w:rPr>
          <w:lang w:val="es-ES"/>
        </w:rPr>
        <w:t xml:space="preserve">más </w:t>
      </w:r>
      <w:r w:rsidRPr="006E5722">
        <w:rPr>
          <w:lang w:val="es-ES"/>
        </w:rPr>
        <w:t>despacio</w:t>
      </w:r>
      <w:r>
        <w:rPr>
          <w:lang w:val="es-ES"/>
        </w:rPr>
        <w:t xml:space="preserve">, quedar por más tiempo en </w:t>
      </w:r>
      <w:r w:rsidRPr="006E5722">
        <w:rPr>
          <w:lang w:val="es-ES"/>
        </w:rPr>
        <w:t>lugares de interés y</w:t>
      </w:r>
      <w:r>
        <w:rPr>
          <w:lang w:val="es-ES"/>
        </w:rPr>
        <w:t xml:space="preserve"> explorar también</w:t>
      </w:r>
      <w:r w:rsidRPr="006E5722">
        <w:rPr>
          <w:lang w:val="es-ES"/>
        </w:rPr>
        <w:t xml:space="preserve"> las islas más pequeñas a lo largo de la ruta.</w:t>
      </w:r>
      <w:r>
        <w:rPr>
          <w:lang w:val="es-ES"/>
        </w:rPr>
        <w:t xml:space="preserve"> </w:t>
      </w:r>
    </w:p>
    <w:p w:rsidR="00D665F1" w:rsidRPr="006E5722" w:rsidRDefault="00D665F1" w:rsidP="00D665F1">
      <w:pPr>
        <w:rPr>
          <w:lang w:val="es-ES"/>
        </w:rPr>
      </w:pPr>
      <w:r>
        <w:rPr>
          <w:lang w:val="es-ES"/>
        </w:rPr>
        <w:t xml:space="preserve">El mejor tiempo </w:t>
      </w:r>
      <w:r w:rsidRPr="006E5722">
        <w:rPr>
          <w:lang w:val="es-ES"/>
        </w:rPr>
        <w:t xml:space="preserve">para </w:t>
      </w:r>
      <w:r>
        <w:rPr>
          <w:lang w:val="es-ES"/>
        </w:rPr>
        <w:t xml:space="preserve">caminar por </w:t>
      </w:r>
      <w:r w:rsidRPr="006E5722">
        <w:rPr>
          <w:lang w:val="es-ES"/>
        </w:rPr>
        <w:t xml:space="preserve">el </w:t>
      </w:r>
      <w:r>
        <w:rPr>
          <w:lang w:val="es-ES"/>
        </w:rPr>
        <w:t>C</w:t>
      </w:r>
      <w:r w:rsidRPr="006E5722">
        <w:rPr>
          <w:lang w:val="es-ES"/>
        </w:rPr>
        <w:t>anal de San Olav</w:t>
      </w:r>
      <w:r>
        <w:rPr>
          <w:lang w:val="es-ES"/>
        </w:rPr>
        <w:t xml:space="preserve"> es la primavera (de abril a junio) y el otoño (de agosto a octubre)</w:t>
      </w:r>
      <w:r w:rsidRPr="006E5722">
        <w:rPr>
          <w:lang w:val="es-ES"/>
        </w:rPr>
        <w:t xml:space="preserve">. El clima es fresco y proporciona buenas temperaturas para </w:t>
      </w:r>
      <w:r>
        <w:rPr>
          <w:lang w:val="es-ES"/>
        </w:rPr>
        <w:t>el senderismo. No hay una multitud de gente</w:t>
      </w:r>
      <w:r w:rsidRPr="006E5722">
        <w:rPr>
          <w:lang w:val="es-ES"/>
        </w:rPr>
        <w:t xml:space="preserve"> </w:t>
      </w:r>
      <w:r>
        <w:rPr>
          <w:lang w:val="es-ES"/>
        </w:rPr>
        <w:t>ni largas esperas a los</w:t>
      </w:r>
      <w:r w:rsidRPr="006E5722">
        <w:rPr>
          <w:lang w:val="es-ES"/>
        </w:rPr>
        <w:t xml:space="preserve"> </w:t>
      </w:r>
      <w:proofErr w:type="spellStart"/>
      <w:r>
        <w:rPr>
          <w:lang w:val="es-ES"/>
        </w:rPr>
        <w:t>ferrys</w:t>
      </w:r>
      <w:proofErr w:type="spellEnd"/>
      <w:r w:rsidRPr="006E5722">
        <w:rPr>
          <w:lang w:val="es-ES"/>
        </w:rPr>
        <w:t xml:space="preserve">. Aquí </w:t>
      </w:r>
      <w:r>
        <w:rPr>
          <w:lang w:val="es-ES"/>
        </w:rPr>
        <w:t>encontrarás</w:t>
      </w:r>
      <w:r w:rsidRPr="006E5722">
        <w:rPr>
          <w:lang w:val="es-ES"/>
        </w:rPr>
        <w:t xml:space="preserve"> </w:t>
      </w:r>
      <w:r>
        <w:rPr>
          <w:lang w:val="es-ES"/>
        </w:rPr>
        <w:t xml:space="preserve">tu </w:t>
      </w:r>
      <w:r w:rsidRPr="006E5722">
        <w:rPr>
          <w:lang w:val="es-ES"/>
        </w:rPr>
        <w:t xml:space="preserve">espacio, </w:t>
      </w:r>
      <w:r>
        <w:rPr>
          <w:lang w:val="es-ES"/>
        </w:rPr>
        <w:t xml:space="preserve">una tranquilidad completa </w:t>
      </w:r>
      <w:r w:rsidRPr="006E5722">
        <w:rPr>
          <w:lang w:val="es-ES"/>
        </w:rPr>
        <w:t>y vistas intactas.</w:t>
      </w:r>
    </w:p>
    <w:p w:rsidR="00D665F1" w:rsidRDefault="00D665F1" w:rsidP="00D665F1">
      <w:pPr>
        <w:rPr>
          <w:rFonts w:eastAsiaTheme="minorEastAsia"/>
          <w:noProof/>
          <w:color w:val="2E74B5" w:themeColor="accent1" w:themeShade="BF"/>
          <w:lang w:eastAsia="sv-FI"/>
        </w:rPr>
      </w:pPr>
      <w:r w:rsidRPr="00D665F1">
        <w:rPr>
          <w:rFonts w:eastAsiaTheme="minorEastAsia"/>
          <w:noProof/>
          <w:lang w:eastAsia="sv-FI"/>
        </w:rPr>
        <w:t>Map</w:t>
      </w:r>
      <w:r>
        <w:rPr>
          <w:rFonts w:eastAsiaTheme="minorEastAsia"/>
          <w:noProof/>
          <w:lang w:eastAsia="sv-FI"/>
        </w:rPr>
        <w:t>a</w:t>
      </w:r>
      <w:r w:rsidRPr="00D665F1">
        <w:rPr>
          <w:rFonts w:eastAsiaTheme="minorEastAsia"/>
          <w:noProof/>
          <w:lang w:eastAsia="sv-FI"/>
        </w:rPr>
        <w:t>s:</w:t>
      </w:r>
      <w:r>
        <w:rPr>
          <w:rFonts w:eastAsiaTheme="minorEastAsia"/>
          <w:noProof/>
          <w:color w:val="2E74B5" w:themeColor="accent1" w:themeShade="BF"/>
          <w:lang w:eastAsia="sv-FI"/>
        </w:rPr>
        <w:t xml:space="preserve"> </w:t>
      </w:r>
      <w:r>
        <w:rPr>
          <w:rStyle w:val="Hyperlink"/>
          <w:lang w:val="fr-FR"/>
        </w:rPr>
        <w:t>www.</w:t>
      </w:r>
      <w:r w:rsidRPr="00D665F1">
        <w:rPr>
          <w:rStyle w:val="Hyperlink"/>
          <w:lang w:val="fr-FR"/>
        </w:rPr>
        <w:t>visitpargas.fi/outdoor/index-en.html</w:t>
      </w:r>
      <w:r>
        <w:rPr>
          <w:rFonts w:eastAsiaTheme="minorEastAsia"/>
          <w:noProof/>
          <w:color w:val="2E74B5"/>
          <w:lang w:val="en-US" w:eastAsia="sv-FI"/>
        </w:rPr>
        <w:br/>
      </w:r>
      <w:r w:rsidRPr="00D665F1">
        <w:rPr>
          <w:rFonts w:eastAsiaTheme="minorEastAsia" w:cstheme="minorHAnsi"/>
          <w:noProof/>
          <w:lang w:eastAsia="sv-FI"/>
        </w:rPr>
        <w:t>Google</w:t>
      </w:r>
      <w:r w:rsidRPr="00D665F1">
        <w:rPr>
          <w:rFonts w:eastAsiaTheme="minorEastAsia"/>
          <w:noProof/>
          <w:lang w:eastAsia="sv-FI"/>
        </w:rPr>
        <w:t xml:space="preserve"> Trailview: </w:t>
      </w:r>
      <w:hyperlink r:id="rId5" w:anchor="turku-archipelago" w:history="1">
        <w:r w:rsidRPr="002B01E4">
          <w:rPr>
            <w:rStyle w:val="Hyperlink"/>
            <w:lang w:val="fr-FR"/>
          </w:rPr>
          <w:t>www.google.com/streetview/#turku-archipelago</w:t>
        </w:r>
      </w:hyperlink>
      <w:r w:rsidRPr="00D665F1">
        <w:rPr>
          <w:rFonts w:eastAsiaTheme="minorEastAsia"/>
          <w:noProof/>
          <w:color w:val="2E74B5"/>
          <w:lang w:val="en-US" w:eastAsia="sv-FI"/>
        </w:rPr>
        <w:t xml:space="preserve"> </w:t>
      </w:r>
      <w:r w:rsidRPr="00D665F1">
        <w:rPr>
          <w:rFonts w:eastAsiaTheme="minorEastAsia"/>
          <w:noProof/>
          <w:color w:val="2E74B5" w:themeColor="accent1" w:themeShade="BF"/>
          <w:lang w:val="en-US" w:eastAsia="sv-FI"/>
        </w:rPr>
        <w:t xml:space="preserve"> </w:t>
      </w:r>
    </w:p>
    <w:p w:rsidR="0097771E" w:rsidRPr="00A716E3" w:rsidRDefault="0097771E" w:rsidP="00A716E3">
      <w:pPr>
        <w:rPr>
          <w:lang w:val="es-ES"/>
        </w:rPr>
      </w:pPr>
      <w:r w:rsidRPr="00A716E3">
        <w:rPr>
          <w:lang w:val="es-ES"/>
        </w:rPr>
        <w:t>    </w:t>
      </w:r>
    </w:p>
    <w:p w:rsidR="00B26F8A" w:rsidRPr="00A716E3" w:rsidRDefault="000F18A0" w:rsidP="00CE2EF8">
      <w:pPr>
        <w:spacing w:before="100" w:beforeAutospacing="1" w:after="100" w:afterAutospacing="1"/>
        <w:rPr>
          <w:lang w:val="es-ES"/>
        </w:rPr>
      </w:pPr>
      <w:r w:rsidRPr="000F18A0"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3225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32" y="21435"/>
                <wp:lineTo x="21532" y="0"/>
                <wp:lineTo x="0" y="0"/>
              </wp:wrapPolygon>
            </wp:wrapTight>
            <wp:docPr id="7" name="Picture 7" descr="C:\Users\simpsja\Documents\MAF text\broschyr\st_olav_karta_ENG_v5_back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psja\Documents\MAF text\broschyr\st_olav_karta_ENG_v5_back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b="40917"/>
                    <a:stretch/>
                  </pic:blipFill>
                  <pic:spPr bwMode="auto">
                    <a:xfrm>
                      <a:off x="0" y="0"/>
                      <a:ext cx="4032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71E" w:rsidRPr="00D665F1" w:rsidRDefault="0097771E" w:rsidP="0075552A">
      <w:pPr>
        <w:rPr>
          <w:u w:val="single"/>
          <w:lang w:val="es-ES"/>
        </w:rPr>
      </w:pPr>
      <w:r w:rsidRPr="00D665F1">
        <w:rPr>
          <w:lang w:val="es-ES"/>
        </w:rPr>
        <w:t>James Simpson</w:t>
      </w:r>
    </w:p>
    <w:p w:rsidR="0097771E" w:rsidRPr="00D665F1" w:rsidRDefault="00A716E3" w:rsidP="0075552A">
      <w:pPr>
        <w:rPr>
          <w:rFonts w:cstheme="minorHAnsi"/>
          <w:bCs/>
          <w:spacing w:val="15"/>
          <w:shd w:val="clear" w:color="auto" w:fill="FFFFFF"/>
          <w:lang w:val="es-ES"/>
        </w:rPr>
      </w:pPr>
      <w:r w:rsidRPr="00D665F1">
        <w:rPr>
          <w:rFonts w:cstheme="minorHAnsi"/>
          <w:bCs/>
          <w:spacing w:val="15"/>
          <w:shd w:val="clear" w:color="auto" w:fill="FFFFFF"/>
          <w:lang w:val="es-ES"/>
        </w:rPr>
        <w:t xml:space="preserve">Director de Proyecto de la Ciudad de </w:t>
      </w:r>
      <w:proofErr w:type="spellStart"/>
      <w:r w:rsidRPr="00D665F1">
        <w:rPr>
          <w:rFonts w:cstheme="minorHAnsi"/>
          <w:bCs/>
          <w:spacing w:val="15"/>
          <w:shd w:val="clear" w:color="auto" w:fill="FFFFFF"/>
          <w:lang w:val="es-ES"/>
        </w:rPr>
        <w:t>Pargas</w:t>
      </w:r>
      <w:proofErr w:type="spellEnd"/>
      <w:r w:rsidR="00CE2EF8" w:rsidRPr="00D665F1">
        <w:rPr>
          <w:rFonts w:cstheme="minorHAnsi"/>
          <w:bCs/>
          <w:spacing w:val="15"/>
          <w:shd w:val="clear" w:color="auto" w:fill="FFFFFF"/>
          <w:lang w:val="es-ES"/>
        </w:rPr>
        <w:br/>
      </w:r>
      <w:hyperlink r:id="rId7" w:history="1">
        <w:r w:rsidR="00CE2EF8" w:rsidRPr="00D665F1">
          <w:rPr>
            <w:rStyle w:val="Hyperlink"/>
            <w:rFonts w:cstheme="minorHAnsi"/>
            <w:bCs/>
            <w:spacing w:val="15"/>
            <w:shd w:val="clear" w:color="auto" w:fill="FFFFFF"/>
            <w:lang w:val="es-ES"/>
          </w:rPr>
          <w:t>james.simpson@pargas.fi</w:t>
        </w:r>
      </w:hyperlink>
    </w:p>
    <w:p w:rsidR="00CE2EF8" w:rsidRPr="00D665F1" w:rsidRDefault="002F4EF3" w:rsidP="00CE2EF8">
      <w:pPr>
        <w:rPr>
          <w:rFonts w:cstheme="minorHAnsi"/>
          <w:bCs/>
          <w:spacing w:val="15"/>
          <w:sz w:val="20"/>
          <w:szCs w:val="20"/>
          <w:shd w:val="clear" w:color="auto" w:fill="FFFFFF"/>
          <w:lang w:val="es-ES"/>
        </w:rPr>
      </w:pPr>
      <w:hyperlink r:id="rId8" w:history="1">
        <w:r w:rsidR="00CE2EF8" w:rsidRPr="00D665F1">
          <w:rPr>
            <w:rStyle w:val="Hyperlink"/>
            <w:rFonts w:cstheme="minorHAnsi"/>
            <w:bCs/>
            <w:spacing w:val="15"/>
            <w:sz w:val="20"/>
            <w:szCs w:val="20"/>
            <w:shd w:val="clear" w:color="auto" w:fill="FFFFFF"/>
            <w:lang w:val="es-ES"/>
          </w:rPr>
          <w:t>www.facebook.com/olavinreitti</w:t>
        </w:r>
      </w:hyperlink>
      <w:r w:rsidR="00CE2EF8" w:rsidRPr="00D665F1">
        <w:rPr>
          <w:rFonts w:cstheme="minorHAnsi"/>
          <w:bCs/>
          <w:spacing w:val="15"/>
          <w:sz w:val="20"/>
          <w:szCs w:val="20"/>
          <w:shd w:val="clear" w:color="auto" w:fill="FFFFFF"/>
          <w:lang w:val="es-ES"/>
        </w:rPr>
        <w:br/>
      </w:r>
      <w:hyperlink r:id="rId9" w:history="1">
        <w:r w:rsidR="00CE2EF8" w:rsidRPr="00D665F1">
          <w:rPr>
            <w:rStyle w:val="Hyperlink"/>
            <w:rFonts w:cstheme="minorHAnsi"/>
            <w:bCs/>
            <w:spacing w:val="15"/>
            <w:sz w:val="20"/>
            <w:szCs w:val="20"/>
            <w:shd w:val="clear" w:color="auto" w:fill="FFFFFF"/>
            <w:lang w:val="es-ES"/>
          </w:rPr>
          <w:t>www.stolavwaterway.com</w:t>
        </w:r>
      </w:hyperlink>
      <w:r w:rsidR="00CE2EF8" w:rsidRPr="00D665F1">
        <w:rPr>
          <w:rFonts w:cstheme="minorHAnsi"/>
          <w:bCs/>
          <w:spacing w:val="15"/>
          <w:sz w:val="20"/>
          <w:szCs w:val="20"/>
          <w:shd w:val="clear" w:color="auto" w:fill="FFFFFF"/>
          <w:lang w:val="es-ES"/>
        </w:rPr>
        <w:t xml:space="preserve"> </w:t>
      </w:r>
    </w:p>
    <w:p w:rsidR="00F7459C" w:rsidRPr="00D665F1" w:rsidRDefault="00F7459C" w:rsidP="002D2E86">
      <w:pPr>
        <w:jc w:val="center"/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es-ES"/>
        </w:rPr>
      </w:pPr>
    </w:p>
    <w:p w:rsidR="00F7459C" w:rsidRPr="00D665F1" w:rsidRDefault="00F7459C" w:rsidP="002D2E86">
      <w:pPr>
        <w:jc w:val="center"/>
        <w:rPr>
          <w:rFonts w:cstheme="minorHAnsi"/>
          <w:bCs/>
          <w:color w:val="C00000"/>
          <w:spacing w:val="15"/>
          <w:sz w:val="16"/>
          <w:szCs w:val="16"/>
          <w:u w:val="single"/>
          <w:shd w:val="clear" w:color="auto" w:fill="FFFFFF"/>
          <w:lang w:val="es-ES"/>
        </w:rPr>
      </w:pPr>
    </w:p>
    <w:p w:rsidR="00F7459C" w:rsidRPr="00D665F1" w:rsidRDefault="00F7459C" w:rsidP="002D2E86">
      <w:pPr>
        <w:jc w:val="center"/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es-ES"/>
        </w:rPr>
      </w:pPr>
    </w:p>
    <w:p w:rsidR="006F598E" w:rsidRDefault="00F7459C" w:rsidP="0075552A">
      <w:pPr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</w:pP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St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Olav </w:t>
      </w: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Waterway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</w:t>
      </w: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opening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2019!</w:t>
      </w:r>
    </w:p>
    <w:p w:rsidR="0097771E" w:rsidRDefault="0097771E" w:rsidP="00CE2EF8">
      <w:pPr>
        <w:jc w:val="right"/>
        <w:rPr>
          <w:sz w:val="56"/>
          <w:szCs w:val="56"/>
          <w:u w:val="single"/>
          <w:lang w:val="en-US"/>
        </w:rPr>
      </w:pPr>
      <w:r>
        <w:rPr>
          <w:noProof/>
          <w:lang w:val="sv-FI" w:eastAsia="sv-FI"/>
        </w:rPr>
        <w:drawing>
          <wp:inline distT="0" distB="0" distL="0" distR="0" wp14:anchorId="2F441BDA" wp14:editId="62ED53A8">
            <wp:extent cx="3285120" cy="992962"/>
            <wp:effectExtent l="0" t="0" r="0" b="0"/>
            <wp:docPr id="3" name="Picture 3" descr="http://centralbaltic.eu/sites/default/files/documents/CB%20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entralbaltic.eu/sites/default/files/documents/CB%20logo%20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88" cy="10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FI" w:eastAsia="sv-FI"/>
        </w:rPr>
        <w:drawing>
          <wp:inline distT="0" distB="0" distL="0" distR="0" wp14:anchorId="4D6456C3" wp14:editId="1D615447">
            <wp:extent cx="933165" cy="1044078"/>
            <wp:effectExtent l="0" t="0" r="635" b="3810"/>
            <wp:docPr id="4" name="Picture 4" descr="http://centralbaltic.eu/sites/default/files/documents/EU%20flag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entralbaltic.eu/sites/default/files/documents/EU%20flag%20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5" cy="10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  <w:u w:val="single"/>
          <w:lang w:val="en-US"/>
        </w:rPr>
        <w:br w:type="page"/>
      </w:r>
    </w:p>
    <w:p w:rsidR="00735759" w:rsidRDefault="00735759">
      <w:pPr>
        <w:rPr>
          <w:sz w:val="56"/>
          <w:szCs w:val="56"/>
          <w:u w:val="single"/>
          <w:lang w:val="en-US"/>
        </w:rPr>
      </w:pPr>
    </w:p>
    <w:p w:rsidR="00B26F8A" w:rsidRDefault="00990024">
      <w:pPr>
        <w:rPr>
          <w:sz w:val="56"/>
          <w:szCs w:val="56"/>
          <w:u w:val="single"/>
          <w:lang w:val="en-US"/>
        </w:rPr>
      </w:pPr>
      <w:r>
        <w:rPr>
          <w:noProof/>
          <w:lang w:val="sv-FI" w:eastAsia="sv-FI"/>
        </w:rPr>
        <w:drawing>
          <wp:inline distT="0" distB="0" distL="0" distR="0" wp14:anchorId="0020B8A5" wp14:editId="02583A55">
            <wp:extent cx="5943600" cy="1358900"/>
            <wp:effectExtent l="0" t="0" r="0" b="0"/>
            <wp:docPr id="5" name="Picture 5" descr="https://www.coe.int/documents/21864805/25297602/olav-200.jpg/35b879ce-0cc1-46d0-bb9c-c367a31db27c?t=14837178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oe.int/documents/21864805/25297602/olav-200.jpg/35b879ce-0cc1-46d0-bb9c-c367a31db27c?t=1483717843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6" w:rsidRPr="00990024" w:rsidRDefault="00067835">
      <w:pPr>
        <w:rPr>
          <w:sz w:val="56"/>
          <w:szCs w:val="56"/>
          <w:u w:val="single"/>
          <w:lang w:val="en-US"/>
        </w:rPr>
      </w:pPr>
      <w:r w:rsidRPr="00067835">
        <w:rPr>
          <w:sz w:val="56"/>
          <w:szCs w:val="56"/>
          <w:u w:val="single"/>
          <w:lang w:val="en-US"/>
        </w:rPr>
        <w:t>Camino de San Olav</w:t>
      </w:r>
    </w:p>
    <w:p w:rsidR="00067835" w:rsidRPr="00190B34" w:rsidRDefault="00067835" w:rsidP="00067835">
      <w:pPr>
        <w:pStyle w:val="chapeau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b/>
          <w:color w:val="161616"/>
          <w:sz w:val="30"/>
          <w:szCs w:val="30"/>
        </w:rPr>
      </w:pPr>
      <w:r w:rsidRPr="00190B34">
        <w:rPr>
          <w:rFonts w:ascii="Arial" w:hAnsi="Arial" w:cs="Arial"/>
          <w:b/>
          <w:color w:val="161616"/>
          <w:sz w:val="30"/>
          <w:szCs w:val="30"/>
        </w:rPr>
        <w:t>“</w:t>
      </w:r>
      <w:proofErr w:type="spellStart"/>
      <w:r w:rsidRPr="00190B34">
        <w:rPr>
          <w:rFonts w:ascii="Arial" w:hAnsi="Arial" w:cs="Arial"/>
          <w:b/>
          <w:color w:val="161616"/>
          <w:sz w:val="30"/>
          <w:szCs w:val="30"/>
        </w:rPr>
        <w:t>Itinerario</w:t>
      </w:r>
      <w:proofErr w:type="spellEnd"/>
      <w:r w:rsidRPr="00190B34">
        <w:rPr>
          <w:rFonts w:ascii="Arial" w:hAnsi="Arial" w:cs="Arial"/>
          <w:b/>
          <w:color w:val="161616"/>
          <w:sz w:val="30"/>
          <w:szCs w:val="30"/>
        </w:rPr>
        <w:t xml:space="preserve"> cultural del </w:t>
      </w:r>
      <w:proofErr w:type="spellStart"/>
      <w:r w:rsidRPr="00190B34">
        <w:rPr>
          <w:rFonts w:ascii="Arial" w:hAnsi="Arial" w:cs="Arial"/>
          <w:b/>
          <w:color w:val="161616"/>
          <w:sz w:val="30"/>
          <w:szCs w:val="30"/>
        </w:rPr>
        <w:t>Consejo</w:t>
      </w:r>
      <w:proofErr w:type="spellEnd"/>
      <w:r w:rsidRPr="00190B34">
        <w:rPr>
          <w:rFonts w:ascii="Arial" w:hAnsi="Arial" w:cs="Arial"/>
          <w:b/>
          <w:color w:val="161616"/>
          <w:sz w:val="30"/>
          <w:szCs w:val="30"/>
        </w:rPr>
        <w:t xml:space="preserve"> de Europa” </w:t>
      </w:r>
      <w:proofErr w:type="spellStart"/>
      <w:r w:rsidRPr="00190B34">
        <w:rPr>
          <w:rFonts w:ascii="Arial" w:hAnsi="Arial" w:cs="Arial"/>
          <w:b/>
          <w:color w:val="161616"/>
          <w:sz w:val="30"/>
          <w:szCs w:val="30"/>
          <w:shd w:val="clear" w:color="auto" w:fill="FFFFFF"/>
        </w:rPr>
        <w:t>certificado</w:t>
      </w:r>
      <w:proofErr w:type="spellEnd"/>
      <w:r w:rsidRPr="00190B34">
        <w:rPr>
          <w:rFonts w:ascii="Arial" w:hAnsi="Arial" w:cs="Arial"/>
          <w:b/>
          <w:color w:val="161616"/>
          <w:sz w:val="30"/>
          <w:szCs w:val="30"/>
          <w:shd w:val="clear" w:color="auto" w:fill="FFFFFF"/>
        </w:rPr>
        <w:t xml:space="preserve"> </w:t>
      </w:r>
      <w:proofErr w:type="spellStart"/>
      <w:r w:rsidRPr="00190B34">
        <w:rPr>
          <w:rFonts w:ascii="Arial" w:hAnsi="Arial" w:cs="Arial"/>
          <w:b/>
          <w:color w:val="161616"/>
          <w:sz w:val="30"/>
          <w:szCs w:val="30"/>
          <w:shd w:val="clear" w:color="auto" w:fill="FFFFFF"/>
        </w:rPr>
        <w:t>en</w:t>
      </w:r>
      <w:proofErr w:type="spellEnd"/>
      <w:r w:rsidRPr="00190B34">
        <w:rPr>
          <w:rFonts w:ascii="Arial" w:hAnsi="Arial" w:cs="Arial"/>
          <w:b/>
          <w:color w:val="161616"/>
          <w:sz w:val="30"/>
          <w:szCs w:val="30"/>
          <w:shd w:val="clear" w:color="auto" w:fill="FFFFFF"/>
        </w:rPr>
        <w:t> </w:t>
      </w:r>
      <w:r w:rsidRPr="00190B34">
        <w:rPr>
          <w:rStyle w:val="Strong"/>
          <w:rFonts w:ascii="Arial" w:hAnsi="Arial" w:cs="Arial"/>
          <w:color w:val="161616"/>
          <w:sz w:val="30"/>
          <w:szCs w:val="30"/>
          <w:shd w:val="clear" w:color="auto" w:fill="FFFFFF"/>
        </w:rPr>
        <w:t>2010</w:t>
      </w:r>
    </w:p>
    <w:p w:rsidR="00067835" w:rsidRPr="00067835" w:rsidRDefault="00067835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3"/>
          <w:szCs w:val="23"/>
          <w:lang w:val="sv-FI"/>
        </w:rPr>
      </w:pPr>
      <w:r>
        <w:rPr>
          <w:rFonts w:ascii="Arial" w:hAnsi="Arial" w:cs="Arial"/>
          <w:color w:val="161616"/>
          <w:sz w:val="23"/>
          <w:szCs w:val="23"/>
        </w:rPr>
        <w:t xml:space="preserve">Olav II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Haraldsson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conocido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ulteriormente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161616"/>
          <w:sz w:val="23"/>
          <w:szCs w:val="23"/>
        </w:rPr>
        <w:t>como</w:t>
      </w:r>
      <w:proofErr w:type="spellEnd"/>
      <w:proofErr w:type="gramEnd"/>
      <w:r>
        <w:rPr>
          <w:rFonts w:ascii="Arial" w:hAnsi="Arial" w:cs="Arial"/>
          <w:color w:val="161616"/>
          <w:sz w:val="23"/>
          <w:szCs w:val="23"/>
        </w:rPr>
        <w:t xml:space="preserve"> San Olav,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fue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rey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161616"/>
          <w:sz w:val="23"/>
          <w:szCs w:val="23"/>
        </w:rPr>
        <w:t>Noruega</w:t>
      </w:r>
      <w:proofErr w:type="spellEnd"/>
      <w:r>
        <w:rPr>
          <w:rFonts w:ascii="Arial" w:hAnsi="Arial" w:cs="Arial"/>
          <w:color w:val="161616"/>
          <w:sz w:val="23"/>
          <w:szCs w:val="23"/>
        </w:rPr>
        <w:t xml:space="preserve"> de 1015 a 1028.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Tras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su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derrota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en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batalla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Stiklestad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en 1030,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fue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declarado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mártir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y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santo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lo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condujo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propagación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mito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en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torno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su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persona.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Siglos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después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su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muerte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los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peregrinos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han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atravesado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Escandinavia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recorriendo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los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senderos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conducen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catedral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Nidaros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en Trondheim,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donde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está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enterrado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San Olav.</w:t>
      </w:r>
    </w:p>
    <w:p w:rsidR="00067835" w:rsidRPr="00067835" w:rsidRDefault="00067835" w:rsidP="00067835">
      <w:pPr>
        <w:pStyle w:val="Heading4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b w:val="0"/>
          <w:bCs w:val="0"/>
          <w:color w:val="161616"/>
          <w:sz w:val="29"/>
          <w:szCs w:val="29"/>
          <w:lang w:val="sv-FI"/>
        </w:rPr>
      </w:pPr>
      <w:proofErr w:type="spellStart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>Patrimonio</w:t>
      </w:r>
      <w:proofErr w:type="spellEnd"/>
    </w:p>
    <w:p w:rsidR="00067835" w:rsidRPr="00067835" w:rsidRDefault="00067835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3"/>
          <w:szCs w:val="23"/>
          <w:lang w:val="sv-FI"/>
        </w:rPr>
      </w:pPr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pintura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 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más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antigua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se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conserva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San Olav,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data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aproximadamente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1160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d.C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se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encuentra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en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columna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Basílica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Natividad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Belén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. El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número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iglesias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y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capillas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dedicadas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San Olav nos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recuerda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tradición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San Olav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persistió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en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toda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Europa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Septentrional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. Se han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identificado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al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menos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340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iglesias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y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capillas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San Olav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construidas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antes de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Reforma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(antes de 1540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aproximadamente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), 288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ellas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fuera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Noruega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.</w:t>
      </w:r>
    </w:p>
    <w:p w:rsidR="00067835" w:rsidRPr="00067835" w:rsidRDefault="00067835" w:rsidP="00067835">
      <w:pPr>
        <w:pStyle w:val="Heading4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b w:val="0"/>
          <w:bCs w:val="0"/>
          <w:color w:val="161616"/>
          <w:sz w:val="29"/>
          <w:szCs w:val="29"/>
          <w:lang w:val="sv-FI"/>
        </w:rPr>
      </w:pPr>
      <w:proofErr w:type="spellStart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>Viajar</w:t>
      </w:r>
      <w:proofErr w:type="spellEnd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 xml:space="preserve"> </w:t>
      </w:r>
      <w:proofErr w:type="spellStart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>hoy</w:t>
      </w:r>
      <w:proofErr w:type="spellEnd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 xml:space="preserve"> en </w:t>
      </w:r>
      <w:proofErr w:type="spellStart"/>
      <w:r w:rsidRPr="00067835">
        <w:rPr>
          <w:rStyle w:val="Strong"/>
          <w:rFonts w:ascii="Arial" w:hAnsi="Arial" w:cs="Arial"/>
          <w:b/>
          <w:bCs/>
          <w:color w:val="161616"/>
          <w:sz w:val="29"/>
          <w:szCs w:val="29"/>
          <w:lang w:val="sv-FI"/>
        </w:rPr>
        <w:t>día</w:t>
      </w:r>
      <w:proofErr w:type="spellEnd"/>
    </w:p>
    <w:p w:rsidR="00067835" w:rsidRDefault="00067835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3"/>
          <w:szCs w:val="23"/>
          <w:lang w:val="sv-FI"/>
        </w:rPr>
      </w:pPr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Los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caminos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peregrinación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conocidos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como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los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caminos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San Olav,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conducen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Trondheim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gracias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red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senderos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atraviesan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Dinamarca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Suecia y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Noruega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.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Existe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más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docena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senderos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algunos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los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cuales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corresponden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paseo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un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día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mientras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otros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pueden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durar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hasta varias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semanas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.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Existe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abundante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información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sobre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posibilidades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alojamiento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y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abastecimiento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y sobre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atracciones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locales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. 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través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esta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peregrinación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, el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viajero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puede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experimentar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la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alegría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cosas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sencillas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interactuar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con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los habitantes de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las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comunidades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rurales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atraviesa</w:t>
      </w:r>
      <w:proofErr w:type="spellEnd"/>
      <w:r w:rsidRPr="00067835">
        <w:rPr>
          <w:rFonts w:ascii="Arial" w:hAnsi="Arial" w:cs="Arial"/>
          <w:color w:val="161616"/>
          <w:sz w:val="23"/>
          <w:szCs w:val="23"/>
          <w:lang w:val="sv-FI"/>
        </w:rPr>
        <w:t>.</w:t>
      </w:r>
    </w:p>
    <w:p w:rsidR="00190B34" w:rsidRDefault="00190B34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3"/>
          <w:szCs w:val="23"/>
          <w:lang w:val="sv-FI"/>
        </w:rPr>
      </w:pPr>
    </w:p>
    <w:p w:rsidR="00067835" w:rsidRPr="00067835" w:rsidRDefault="00067835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61616"/>
          <w:sz w:val="29"/>
          <w:szCs w:val="29"/>
          <w:lang w:val="sv-FI"/>
        </w:rPr>
      </w:pPr>
      <w:proofErr w:type="spellStart"/>
      <w:r w:rsidRPr="00067835">
        <w:rPr>
          <w:rFonts w:ascii="Arial" w:hAnsi="Arial" w:cs="Arial"/>
          <w:b/>
          <w:color w:val="161616"/>
          <w:sz w:val="29"/>
          <w:szCs w:val="29"/>
          <w:lang w:val="sv-FI"/>
        </w:rPr>
        <w:t>Valores</w:t>
      </w:r>
      <w:proofErr w:type="spellEnd"/>
      <w:r w:rsidRPr="00067835">
        <w:rPr>
          <w:rFonts w:ascii="Arial" w:hAnsi="Arial" w:cs="Arial"/>
          <w:b/>
          <w:color w:val="161616"/>
          <w:sz w:val="29"/>
          <w:szCs w:val="29"/>
          <w:lang w:val="sv-FI"/>
        </w:rPr>
        <w:t xml:space="preserve"> del </w:t>
      </w:r>
      <w:proofErr w:type="spellStart"/>
      <w:r w:rsidRPr="00067835">
        <w:rPr>
          <w:rFonts w:ascii="Arial" w:hAnsi="Arial" w:cs="Arial"/>
          <w:b/>
          <w:color w:val="161616"/>
          <w:sz w:val="29"/>
          <w:szCs w:val="29"/>
          <w:lang w:val="sv-FI"/>
        </w:rPr>
        <w:t>Consejo</w:t>
      </w:r>
      <w:proofErr w:type="spellEnd"/>
      <w:r w:rsidRPr="00067835">
        <w:rPr>
          <w:rFonts w:ascii="Arial" w:hAnsi="Arial" w:cs="Arial"/>
          <w:b/>
          <w:color w:val="161616"/>
          <w:sz w:val="29"/>
          <w:szCs w:val="29"/>
          <w:lang w:val="sv-FI"/>
        </w:rPr>
        <w:t xml:space="preserve"> de Europa</w:t>
      </w:r>
    </w:p>
    <w:p w:rsidR="00067835" w:rsidRPr="00067835" w:rsidRDefault="00067835" w:rsidP="00067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161616"/>
          <w:sz w:val="23"/>
          <w:szCs w:val="23"/>
          <w:lang w:val="sv-FI"/>
        </w:rPr>
      </w:pP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Durante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siglos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, el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mito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de San Olav ha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alentado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a miles de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peregrinos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a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viajar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por el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continente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europeo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en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busca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su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lugar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sepultura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.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Estos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movimientos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han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dado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lugar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a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intercambios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culturales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y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religiosos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intensos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, por lo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que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han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formado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parte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integrante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de la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construcción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de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una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identidad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 xml:space="preserve"> </w:t>
      </w:r>
      <w:proofErr w:type="spellStart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europea</w:t>
      </w:r>
      <w:proofErr w:type="spellEnd"/>
      <w:r w:rsidRPr="00067835">
        <w:rPr>
          <w:rFonts w:ascii="Arial" w:hAnsi="Arial" w:cs="Arial"/>
          <w:i/>
          <w:color w:val="161616"/>
          <w:sz w:val="23"/>
          <w:szCs w:val="23"/>
          <w:lang w:val="sv-FI"/>
        </w:rPr>
        <w:t>.</w:t>
      </w:r>
    </w:p>
    <w:p w:rsidR="004A1090" w:rsidRPr="00067835" w:rsidRDefault="004A1090">
      <w:pPr>
        <w:rPr>
          <w:lang w:val="sv-FI"/>
        </w:rPr>
      </w:pPr>
    </w:p>
    <w:p w:rsidR="00735759" w:rsidRDefault="00990024" w:rsidP="00412736">
      <w:pPr>
        <w:jc w:val="right"/>
        <w:rPr>
          <w:lang w:val="en-US"/>
        </w:rPr>
      </w:pPr>
      <w:r>
        <w:rPr>
          <w:noProof/>
          <w:lang w:val="sv-FI" w:eastAsia="sv-FI"/>
        </w:rPr>
        <w:drawing>
          <wp:inline distT="0" distB="0" distL="0" distR="0">
            <wp:extent cx="2419350" cy="819510"/>
            <wp:effectExtent l="0" t="0" r="0" b="0"/>
            <wp:docPr id="6" name="Picture 6" descr="https://www.coe.int/documents/21864805/25297536/Logo+Cultural+Route+%2B+COE-1.png/94b8f119-002d-d3b8-26a3-fb5d4572a8c4?t=151732042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oe.int/documents/21864805/25297536/Logo+Cultural+Route+%2B+COE-1.png/94b8f119-002d-d3b8-26a3-fb5d4572a8c4?t=1517320424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00" cy="8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90">
        <w:rPr>
          <w:noProof/>
          <w:lang w:val="sv-FI" w:eastAsia="sv-FI"/>
        </w:rPr>
        <w:drawing>
          <wp:inline distT="0" distB="0" distL="0" distR="0">
            <wp:extent cx="828675" cy="828675"/>
            <wp:effectExtent l="0" t="0" r="9525" b="9525"/>
            <wp:docPr id="8" name="Picture 8" descr="https://scontent-frx5-1.xx.fbcdn.net/v/t1.0-1/c0.1.200.200/p200x200/21175_448334171918158_831517343_n.png?_nc_cat=0&amp;oh=ad2b65f30bcd5bc037227aba6485b329&amp;oe=5C60B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x5-1.xx.fbcdn.net/v/t1.0-1/c0.1.200.200/p200x200/21175_448334171918158_831517343_n.png?_nc_cat=0&amp;oh=ad2b65f30bcd5bc037227aba6485b329&amp;oe=5C60B04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4" w:rsidRPr="00735759" w:rsidRDefault="00190B34" w:rsidP="00412736">
      <w:pPr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https://www.coe.int/es</w:t>
      </w:r>
      <w:r w:rsidR="00735759" w:rsidRPr="00735759">
        <w:rPr>
          <w:sz w:val="12"/>
          <w:szCs w:val="12"/>
          <w:lang w:val="en-US"/>
        </w:rPr>
        <w:t>/web/cultural-routes/the-route-of-saint-olav-ways</w:t>
      </w:r>
    </w:p>
    <w:sectPr w:rsidR="00990024" w:rsidRPr="00735759" w:rsidSect="00F7459C">
      <w:pgSz w:w="11906" w:h="16838" w:code="9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4"/>
    <w:rsid w:val="00067835"/>
    <w:rsid w:val="000801B4"/>
    <w:rsid w:val="000F18A0"/>
    <w:rsid w:val="00190B34"/>
    <w:rsid w:val="002D2E86"/>
    <w:rsid w:val="002F4EF3"/>
    <w:rsid w:val="00412736"/>
    <w:rsid w:val="004A1090"/>
    <w:rsid w:val="005F7D46"/>
    <w:rsid w:val="006F598E"/>
    <w:rsid w:val="00735759"/>
    <w:rsid w:val="0075552A"/>
    <w:rsid w:val="0097771E"/>
    <w:rsid w:val="00990024"/>
    <w:rsid w:val="00A716E3"/>
    <w:rsid w:val="00B26F8A"/>
    <w:rsid w:val="00CE2EF8"/>
    <w:rsid w:val="00D665F1"/>
    <w:rsid w:val="00D72DA6"/>
    <w:rsid w:val="00DA09BB"/>
    <w:rsid w:val="00E232FB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871A-E626-4354-A950-1FED5F1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90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00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90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900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9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7771E"/>
    <w:rPr>
      <w:color w:val="0000FF"/>
      <w:u w:val="single"/>
    </w:rPr>
  </w:style>
  <w:style w:type="paragraph" w:customStyle="1" w:styleId="chapeau">
    <w:name w:val="chapeau"/>
    <w:basedOn w:val="Normal"/>
    <w:rsid w:val="0006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78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lavinreitti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james.simpson@pargas.fi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streetview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stolavwaterway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Simpson</dc:creator>
  <cp:keywords/>
  <dc:description/>
  <cp:lastModifiedBy>Cecilia Lundberg</cp:lastModifiedBy>
  <cp:revision>2</cp:revision>
  <cp:lastPrinted>2018-09-24T06:08:00Z</cp:lastPrinted>
  <dcterms:created xsi:type="dcterms:W3CDTF">2019-02-04T11:50:00Z</dcterms:created>
  <dcterms:modified xsi:type="dcterms:W3CDTF">2019-02-04T11:50:00Z</dcterms:modified>
</cp:coreProperties>
</file>